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80EB051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1365C4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7642CD48" w:rsidR="00E11125" w:rsidRPr="00CB7141" w:rsidRDefault="00E11125" w:rsidP="007A6F9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1365C4">
        <w:rPr>
          <w:rFonts w:ascii="Times New Roman" w:hAnsi="Times New Roman"/>
          <w:sz w:val="24"/>
          <w:szCs w:val="24"/>
        </w:rPr>
        <w:t>4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1365C4">
        <w:rPr>
          <w:rFonts w:ascii="Times New Roman" w:hAnsi="Times New Roman"/>
          <w:sz w:val="24"/>
          <w:szCs w:val="24"/>
        </w:rPr>
        <w:t>4</w:t>
      </w:r>
      <w:r w:rsidR="003B2310" w:rsidRPr="003B2310">
        <w:rPr>
          <w:rFonts w:ascii="Times New Roman" w:hAnsi="Times New Roman"/>
          <w:sz w:val="24"/>
          <w:szCs w:val="24"/>
        </w:rPr>
        <w:t>.0001</w:t>
      </w:r>
      <w:r w:rsidR="001365C4">
        <w:rPr>
          <w:rFonts w:ascii="Times New Roman" w:hAnsi="Times New Roman"/>
          <w:sz w:val="24"/>
          <w:szCs w:val="24"/>
        </w:rPr>
        <w:t>2</w:t>
      </w:r>
      <w:r w:rsidR="004835EF">
        <w:rPr>
          <w:rFonts w:ascii="Times New Roman" w:hAnsi="Times New Roman"/>
          <w:sz w:val="24"/>
          <w:szCs w:val="24"/>
        </w:rPr>
        <w:t>9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192FC7" w:rsidRPr="00192FC7">
        <w:rPr>
          <w:rFonts w:ascii="Times New Roman" w:hAnsi="Times New Roman"/>
          <w:sz w:val="24"/>
          <w:szCs w:val="24"/>
        </w:rPr>
        <w:t>Абонентское обслуживание Централизованного банка правовой информации Республики Таджикистан «</w:t>
      </w:r>
      <w:proofErr w:type="spellStart"/>
      <w:r w:rsidR="00192FC7" w:rsidRPr="00192FC7">
        <w:rPr>
          <w:rFonts w:ascii="Times New Roman" w:hAnsi="Times New Roman"/>
          <w:sz w:val="24"/>
          <w:szCs w:val="24"/>
        </w:rPr>
        <w:t>Адлия</w:t>
      </w:r>
      <w:proofErr w:type="spellEnd"/>
      <w:r w:rsidR="00192FC7" w:rsidRPr="00192FC7">
        <w:rPr>
          <w:rFonts w:ascii="Times New Roman" w:hAnsi="Times New Roman"/>
          <w:sz w:val="24"/>
          <w:szCs w:val="24"/>
        </w:rPr>
        <w:t>»</w:t>
      </w:r>
      <w:r w:rsidR="00ED16CC">
        <w:rPr>
          <w:rFonts w:ascii="Times New Roman" w:hAnsi="Times New Roman"/>
          <w:sz w:val="24"/>
          <w:szCs w:val="24"/>
        </w:rPr>
        <w:t>»</w:t>
      </w:r>
      <w:r w:rsidR="003B2310">
        <w:rPr>
          <w:rFonts w:ascii="Times New Roman" w:hAnsi="Times New Roman"/>
          <w:sz w:val="24"/>
          <w:szCs w:val="24"/>
        </w:rPr>
        <w:t>.</w:t>
      </w:r>
    </w:p>
    <w:p w14:paraId="3AB0A9D2" w14:textId="302DCABC" w:rsidR="00E11125" w:rsidRPr="00CB7141" w:rsidRDefault="00E11125" w:rsidP="007A6F9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13F25">
        <w:rPr>
          <w:rFonts w:ascii="Times New Roman" w:hAnsi="Times New Roman"/>
          <w:sz w:val="24"/>
          <w:szCs w:val="24"/>
        </w:rPr>
        <w:t xml:space="preserve">Продление </w:t>
      </w:r>
      <w:r w:rsidR="00ED16CC">
        <w:rPr>
          <w:rFonts w:ascii="Times New Roman" w:hAnsi="Times New Roman"/>
          <w:sz w:val="24"/>
          <w:szCs w:val="24"/>
        </w:rPr>
        <w:t>доступа к Централизованный Банк Правовой Информации «</w:t>
      </w:r>
      <w:proofErr w:type="spellStart"/>
      <w:r w:rsidR="00ED16CC">
        <w:rPr>
          <w:rFonts w:ascii="Times New Roman" w:hAnsi="Times New Roman"/>
          <w:sz w:val="24"/>
          <w:szCs w:val="24"/>
        </w:rPr>
        <w:t>Адлия</w:t>
      </w:r>
      <w:proofErr w:type="spellEnd"/>
      <w:r w:rsidR="00ED16CC">
        <w:rPr>
          <w:rFonts w:ascii="Times New Roman" w:hAnsi="Times New Roman"/>
          <w:sz w:val="24"/>
          <w:szCs w:val="24"/>
        </w:rPr>
        <w:t xml:space="preserve">» </w:t>
      </w:r>
      <w:r w:rsidR="00113F25" w:rsidRPr="001365C4">
        <w:rPr>
          <w:rFonts w:ascii="Times New Roman" w:hAnsi="Times New Roman"/>
          <w:sz w:val="24"/>
          <w:szCs w:val="24"/>
        </w:rPr>
        <w:t>сроком на 1 (один)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7D1F27F8" w:rsidR="00E11125" w:rsidRDefault="00E11125" w:rsidP="007A6F9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764E6">
        <w:rPr>
          <w:rFonts w:ascii="Times New Roman" w:hAnsi="Times New Roman"/>
          <w:sz w:val="24"/>
          <w:szCs w:val="24"/>
        </w:rPr>
        <w:t xml:space="preserve">одна </w:t>
      </w:r>
      <w:r w:rsidR="00ED16CC">
        <w:rPr>
          <w:rFonts w:ascii="Times New Roman" w:hAnsi="Times New Roman"/>
          <w:sz w:val="24"/>
          <w:szCs w:val="24"/>
        </w:rPr>
        <w:t>тысяча пятьсот шестьдесят два</w:t>
      </w:r>
      <w:r w:rsidR="00595471" w:rsidRPr="005E17F9">
        <w:rPr>
          <w:rFonts w:ascii="Times New Roman" w:hAnsi="Times New Roman"/>
          <w:sz w:val="24"/>
          <w:szCs w:val="24"/>
        </w:rPr>
        <w:t xml:space="preserve"> </w:t>
      </w:r>
      <w:r w:rsidR="003256BA">
        <w:rPr>
          <w:rFonts w:ascii="Times New Roman" w:hAnsi="Times New Roman"/>
          <w:sz w:val="24"/>
          <w:szCs w:val="24"/>
        </w:rPr>
        <w:t>сомони</w:t>
      </w:r>
      <w:r w:rsidR="003F7F80">
        <w:rPr>
          <w:rFonts w:ascii="Times New Roman" w:hAnsi="Times New Roman"/>
          <w:sz w:val="24"/>
          <w:szCs w:val="24"/>
        </w:rPr>
        <w:t>,</w:t>
      </w:r>
      <w:r w:rsidR="003256BA">
        <w:rPr>
          <w:rFonts w:ascii="Times New Roman" w:hAnsi="Times New Roman"/>
          <w:sz w:val="24"/>
          <w:szCs w:val="24"/>
        </w:rPr>
        <w:t xml:space="preserve"> </w:t>
      </w:r>
      <w:r w:rsidR="00ED16CC">
        <w:rPr>
          <w:rFonts w:ascii="Times New Roman" w:hAnsi="Times New Roman"/>
          <w:sz w:val="24"/>
          <w:szCs w:val="24"/>
        </w:rPr>
        <w:t>20</w:t>
      </w:r>
      <w:r w:rsidR="003256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56BA">
        <w:rPr>
          <w:rFonts w:ascii="Times New Roman" w:hAnsi="Times New Roman"/>
          <w:sz w:val="24"/>
          <w:szCs w:val="24"/>
        </w:rPr>
        <w:t>дирам</w:t>
      </w:r>
      <w:proofErr w:type="spellEnd"/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ED16CC">
        <w:rPr>
          <w:rFonts w:ascii="Times New Roman" w:hAnsi="Times New Roman"/>
          <w:sz w:val="24"/>
          <w:szCs w:val="24"/>
        </w:rPr>
        <w:t>1</w:t>
      </w:r>
      <w:r w:rsidR="00192FC7">
        <w:rPr>
          <w:rFonts w:ascii="Times New Roman" w:hAnsi="Times New Roman"/>
          <w:sz w:val="24"/>
          <w:szCs w:val="24"/>
        </w:rPr>
        <w:t xml:space="preserve"> </w:t>
      </w:r>
      <w:r w:rsidR="00ED16CC">
        <w:rPr>
          <w:rFonts w:ascii="Times New Roman" w:hAnsi="Times New Roman"/>
          <w:sz w:val="24"/>
          <w:szCs w:val="24"/>
        </w:rPr>
        <w:t>562</w:t>
      </w:r>
      <w:r w:rsidR="008558A7" w:rsidRPr="005E17F9">
        <w:rPr>
          <w:rFonts w:ascii="Times New Roman" w:hAnsi="Times New Roman"/>
          <w:sz w:val="24"/>
          <w:szCs w:val="24"/>
        </w:rPr>
        <w:t>,</w:t>
      </w:r>
      <w:r w:rsidR="00ED16CC">
        <w:rPr>
          <w:rFonts w:ascii="Times New Roman" w:hAnsi="Times New Roman"/>
          <w:sz w:val="24"/>
          <w:szCs w:val="24"/>
        </w:rPr>
        <w:t>20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7816858C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CB1AB8">
        <w:rPr>
          <w:sz w:val="24"/>
        </w:rPr>
        <w:t>–</w:t>
      </w:r>
      <w:r w:rsidR="00B25D1B">
        <w:rPr>
          <w:sz w:val="24"/>
        </w:rPr>
        <w:t xml:space="preserve"> 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>предоставление</w:t>
      </w:r>
      <w:r w:rsidR="00F861B5">
        <w:rPr>
          <w:rFonts w:eastAsia="Calibri"/>
          <w:b w:val="0"/>
          <w:bCs w:val="0"/>
          <w:sz w:val="24"/>
          <w:lang w:eastAsia="en-US"/>
        </w:rPr>
        <w:t xml:space="preserve"> (продление)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  <w:r w:rsidR="00ED16CC">
        <w:rPr>
          <w:rFonts w:eastAsia="Calibri"/>
          <w:b w:val="0"/>
          <w:bCs w:val="0"/>
          <w:sz w:val="24"/>
          <w:lang w:eastAsia="en-US"/>
        </w:rPr>
        <w:t>доступа к ЦБПИ «</w:t>
      </w:r>
      <w:proofErr w:type="spellStart"/>
      <w:r w:rsidR="00ED16CC">
        <w:rPr>
          <w:rFonts w:eastAsia="Calibri"/>
          <w:b w:val="0"/>
          <w:bCs w:val="0"/>
          <w:sz w:val="24"/>
          <w:lang w:eastAsia="en-US"/>
        </w:rPr>
        <w:t>Адлия</w:t>
      </w:r>
      <w:proofErr w:type="spellEnd"/>
      <w:r w:rsidR="00ED16CC">
        <w:rPr>
          <w:rFonts w:eastAsia="Calibri"/>
          <w:b w:val="0"/>
          <w:bCs w:val="0"/>
          <w:sz w:val="24"/>
          <w:lang w:eastAsia="en-US"/>
        </w:rPr>
        <w:t>»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 xml:space="preserve"> сроком на 1 (один) год</w:t>
      </w:r>
      <w:r w:rsidR="002D7322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65AF4EAF" w14:textId="5960A920" w:rsidR="00C55393" w:rsidRPr="00C55393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ED16CC">
        <w:rPr>
          <w:rFonts w:ascii="Times New Roman" w:hAnsi="Times New Roman"/>
          <w:i/>
          <w:sz w:val="24"/>
          <w:szCs w:val="24"/>
        </w:rPr>
        <w:t xml:space="preserve"> – </w:t>
      </w:r>
      <w:r w:rsidR="00ED16CC">
        <w:rPr>
          <w:rFonts w:ascii="Times New Roman" w:hAnsi="Times New Roman"/>
          <w:i/>
          <w:sz w:val="24"/>
          <w:szCs w:val="24"/>
          <w:lang w:val="en-US"/>
        </w:rPr>
        <w:t>c</w:t>
      </w:r>
      <w:r w:rsidR="00ED16CC" w:rsidRPr="00ED16CC">
        <w:rPr>
          <w:rFonts w:ascii="Times New Roman" w:hAnsi="Times New Roman"/>
          <w:i/>
          <w:sz w:val="24"/>
          <w:szCs w:val="24"/>
        </w:rPr>
        <w:t xml:space="preserve"> 24.04.2024 </w:t>
      </w:r>
      <w:r w:rsidR="00ED16CC">
        <w:rPr>
          <w:rFonts w:ascii="Times New Roman" w:hAnsi="Times New Roman"/>
          <w:i/>
          <w:sz w:val="24"/>
          <w:szCs w:val="24"/>
        </w:rPr>
        <w:t>по 24.04.2025 года.</w:t>
      </w:r>
    </w:p>
    <w:p w14:paraId="0B8A9E6B" w14:textId="24892A95" w:rsidR="007F1A78" w:rsidRPr="0029045C" w:rsidRDefault="00ED16CC" w:rsidP="007A6F9C">
      <w:pPr>
        <w:tabs>
          <w:tab w:val="left" w:pos="851"/>
        </w:tabs>
        <w:spacing w:before="60" w:after="60" w:line="360" w:lineRule="auto"/>
        <w:ind w:right="-108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55393">
        <w:rPr>
          <w:rFonts w:ascii="Times New Roman" w:hAnsi="Times New Roman"/>
          <w:sz w:val="24"/>
          <w:szCs w:val="24"/>
        </w:rPr>
        <w:tab/>
      </w:r>
      <w:r w:rsidR="0018716E"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денежных средств на счет Контрагента 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7A6F9C">
      <w:pPr>
        <w:numPr>
          <w:ilvl w:val="0"/>
          <w:numId w:val="1"/>
        </w:numPr>
        <w:tabs>
          <w:tab w:val="clear" w:pos="567"/>
          <w:tab w:val="num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77777777" w:rsidR="00C7424D" w:rsidRPr="0029045C" w:rsidRDefault="0018716E" w:rsidP="007A6F9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D547A2" w:rsidRPr="0029045C"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1FAC4FA7" w:rsidR="00864FA2" w:rsidRPr="0029045C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 xml:space="preserve">продление услуги для бесперебойной работы и доступа </w:t>
      </w:r>
      <w:r w:rsidR="002A3EC5">
        <w:rPr>
          <w:rFonts w:ascii="Times New Roman" w:hAnsi="Times New Roman"/>
          <w:sz w:val="24"/>
          <w:szCs w:val="24"/>
        </w:rPr>
        <w:t>сотрудников к ЦБПИ «</w:t>
      </w:r>
      <w:proofErr w:type="spellStart"/>
      <w:r w:rsidR="002A3EC5">
        <w:rPr>
          <w:rFonts w:ascii="Times New Roman" w:hAnsi="Times New Roman"/>
          <w:sz w:val="24"/>
          <w:szCs w:val="24"/>
        </w:rPr>
        <w:t>Адлия</w:t>
      </w:r>
      <w:proofErr w:type="spellEnd"/>
      <w:r w:rsidR="002A3EC5">
        <w:rPr>
          <w:rFonts w:ascii="Times New Roman" w:hAnsi="Times New Roman"/>
          <w:sz w:val="24"/>
          <w:szCs w:val="24"/>
        </w:rPr>
        <w:t>»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7A6F9C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7A6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7A6F9C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7A6F9C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7A6F9C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7A6F9C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12920C27" w:rsidR="005C4216" w:rsidRPr="00873BD1" w:rsidRDefault="006E5F14" w:rsidP="007A6F9C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61D1E2A5" w14:textId="4D0CF37D" w:rsidR="009335BA" w:rsidRPr="009335BA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7A6F9C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7A6F9C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5C32FC00" w:rsidR="009335BA" w:rsidRDefault="009335BA" w:rsidP="007A6F9C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592F1" w14:textId="77777777" w:rsidR="00AB23E2" w:rsidRDefault="00AB23E2" w:rsidP="00E11125">
      <w:pPr>
        <w:spacing w:after="0" w:line="240" w:lineRule="auto"/>
      </w:pPr>
      <w:r>
        <w:separator/>
      </w:r>
    </w:p>
  </w:endnote>
  <w:endnote w:type="continuationSeparator" w:id="0">
    <w:p w14:paraId="65EF4C29" w14:textId="77777777" w:rsidR="00AB23E2" w:rsidRDefault="00AB23E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8D1C6" w14:textId="77777777" w:rsidR="00AB23E2" w:rsidRDefault="00AB23E2" w:rsidP="00E11125">
      <w:pPr>
        <w:spacing w:after="0" w:line="240" w:lineRule="auto"/>
      </w:pPr>
      <w:r>
        <w:separator/>
      </w:r>
    </w:p>
  </w:footnote>
  <w:footnote w:type="continuationSeparator" w:id="0">
    <w:p w14:paraId="75943777" w14:textId="77777777" w:rsidR="00AB23E2" w:rsidRDefault="00AB23E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764E6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2FC7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564F2"/>
    <w:rsid w:val="00267914"/>
    <w:rsid w:val="00281D39"/>
    <w:rsid w:val="0028482A"/>
    <w:rsid w:val="0029045C"/>
    <w:rsid w:val="00291B0B"/>
    <w:rsid w:val="00292D84"/>
    <w:rsid w:val="002A2548"/>
    <w:rsid w:val="002A30B7"/>
    <w:rsid w:val="002A3EC5"/>
    <w:rsid w:val="002A4C66"/>
    <w:rsid w:val="002B4739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3F7F8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35EF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A6F9C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23E2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85EF8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55393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16CC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6F45D-B8DB-4C99-8D9E-E9B5B863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9</cp:revision>
  <cp:lastPrinted>2023-12-12T04:34:00Z</cp:lastPrinted>
  <dcterms:created xsi:type="dcterms:W3CDTF">2023-12-20T09:58:00Z</dcterms:created>
  <dcterms:modified xsi:type="dcterms:W3CDTF">2024-01-03T07:19:00Z</dcterms:modified>
</cp:coreProperties>
</file>